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FD1F1" w14:textId="77777777" w:rsidR="001F225C" w:rsidRPr="001F225C" w:rsidRDefault="001F225C" w:rsidP="001F225C">
      <w:pPr>
        <w:jc w:val="center"/>
        <w:rPr>
          <w:b/>
        </w:rPr>
      </w:pPr>
      <w:r w:rsidRPr="001F225C">
        <w:rPr>
          <w:b/>
        </w:rPr>
        <w:t>Философия</w:t>
      </w:r>
    </w:p>
    <w:p w14:paraId="47A5E0CB" w14:textId="1B6801F1" w:rsidR="001F225C" w:rsidRPr="001F225C" w:rsidRDefault="001F225C" w:rsidP="001F225C">
      <w:pPr>
        <w:jc w:val="center"/>
        <w:rPr>
          <w:b/>
        </w:rPr>
      </w:pPr>
      <w:r w:rsidRPr="001F225C">
        <w:rPr>
          <w:b/>
        </w:rPr>
        <w:t xml:space="preserve">Вопросы к </w:t>
      </w:r>
      <w:r w:rsidR="00321535">
        <w:rPr>
          <w:b/>
        </w:rPr>
        <w:t>экзамену</w:t>
      </w:r>
    </w:p>
    <w:p w14:paraId="41ADA835" w14:textId="77777777" w:rsidR="001F225C" w:rsidRPr="001F225C" w:rsidRDefault="001F225C" w:rsidP="001F225C"/>
    <w:p w14:paraId="16E8EAA6" w14:textId="7E600106" w:rsidR="009C189C" w:rsidRDefault="009C189C" w:rsidP="009C189C">
      <w:r>
        <w:t>1</w:t>
      </w:r>
      <w:r>
        <w:t>. Зарождение философии. Понятие и структура мировоззрения.</w:t>
      </w:r>
    </w:p>
    <w:p w14:paraId="007E95A3" w14:textId="77777777" w:rsidR="009C189C" w:rsidRDefault="009C189C" w:rsidP="009C189C">
      <w:r>
        <w:t xml:space="preserve">2. Особенности, выражающие специфику философского знания. </w:t>
      </w:r>
    </w:p>
    <w:p w14:paraId="133F2B97" w14:textId="77777777" w:rsidR="009C189C" w:rsidRDefault="009C189C" w:rsidP="009C189C">
      <w:r>
        <w:t xml:space="preserve">3. Функции философии и ее роль в становлении специалиста. </w:t>
      </w:r>
    </w:p>
    <w:p w14:paraId="7977FB1F" w14:textId="77777777" w:rsidR="009C189C" w:rsidRDefault="009C189C" w:rsidP="009C189C">
      <w:r>
        <w:t xml:space="preserve">4. Проблема основного вопроса философии. Понятие субстанции. </w:t>
      </w:r>
    </w:p>
    <w:p w14:paraId="0AE9D39B" w14:textId="77777777" w:rsidR="009C189C" w:rsidRDefault="009C189C" w:rsidP="009C189C">
      <w:r>
        <w:t xml:space="preserve">5. Предмет философии. Структура (сферы, или области) философского знания. </w:t>
      </w:r>
    </w:p>
    <w:p w14:paraId="47679C6D" w14:textId="77777777" w:rsidR="009C189C" w:rsidRDefault="009C189C" w:rsidP="009C189C">
      <w:r>
        <w:t>6. Место и роль философии в культуре.</w:t>
      </w:r>
    </w:p>
    <w:p w14:paraId="6CE8E77F" w14:textId="77777777" w:rsidR="009C189C" w:rsidRDefault="009C189C" w:rsidP="009C189C">
      <w:r>
        <w:t>7. Социокультурные предпосылки возникновения философии в Древней Греции.</w:t>
      </w:r>
    </w:p>
    <w:p w14:paraId="3E05F48A" w14:textId="77777777" w:rsidR="009C189C" w:rsidRDefault="009C189C" w:rsidP="009C189C">
      <w:r>
        <w:t>8. Милетская школа древнегреческой философии.</w:t>
      </w:r>
    </w:p>
    <w:p w14:paraId="05832049" w14:textId="77777777" w:rsidR="009C189C" w:rsidRDefault="009C189C" w:rsidP="009C189C">
      <w:r>
        <w:t>9. Философия пифагорейцев.</w:t>
      </w:r>
    </w:p>
    <w:p w14:paraId="127A554F" w14:textId="77777777" w:rsidR="009C189C" w:rsidRDefault="009C189C" w:rsidP="009C189C">
      <w:r>
        <w:t>10. Философия Гераклита. Элеаты.</w:t>
      </w:r>
    </w:p>
    <w:p w14:paraId="7A27616E" w14:textId="77777777" w:rsidR="009C189C" w:rsidRDefault="009C189C" w:rsidP="009C189C">
      <w:r>
        <w:t>11. Натурфилософия Эмпедокла и Анаксагора.</w:t>
      </w:r>
    </w:p>
    <w:p w14:paraId="53D1BFD5" w14:textId="77777777" w:rsidR="009C189C" w:rsidRDefault="009C189C" w:rsidP="009C189C">
      <w:r>
        <w:t>12. Атомизм Демокрита и Эпикура.</w:t>
      </w:r>
    </w:p>
    <w:p w14:paraId="30B9266C" w14:textId="77777777" w:rsidR="009C189C" w:rsidRDefault="009C189C" w:rsidP="009C189C">
      <w:r>
        <w:t>13. Сократ и софисты, сократические школы.</w:t>
      </w:r>
    </w:p>
    <w:p w14:paraId="4A03C11E" w14:textId="77777777" w:rsidR="009C189C" w:rsidRDefault="009C189C" w:rsidP="009C189C">
      <w:r>
        <w:t>14. Платон (онтология, гносеология, социально-политические взгляды).</w:t>
      </w:r>
    </w:p>
    <w:p w14:paraId="0D148B78" w14:textId="77777777" w:rsidR="009C189C" w:rsidRDefault="009C189C" w:rsidP="009C189C">
      <w:r>
        <w:t>15. Философия Аристотеля.</w:t>
      </w:r>
    </w:p>
    <w:p w14:paraId="68373FD3" w14:textId="77777777" w:rsidR="009C189C" w:rsidRDefault="009C189C" w:rsidP="009C189C">
      <w:r>
        <w:t>16. Философские учения поздней античности.</w:t>
      </w:r>
    </w:p>
    <w:p w14:paraId="2A987B90" w14:textId="77777777" w:rsidR="009C189C" w:rsidRDefault="009C189C" w:rsidP="009C189C">
      <w:r>
        <w:t>17. Изменение роли и социальных функций философии в средние века.</w:t>
      </w:r>
    </w:p>
    <w:p w14:paraId="36C90B18" w14:textId="77777777" w:rsidR="009C189C" w:rsidRDefault="009C189C" w:rsidP="009C189C">
      <w:r>
        <w:t>18. Патристика. Аврелий Августин.</w:t>
      </w:r>
    </w:p>
    <w:p w14:paraId="59BB7202" w14:textId="77777777" w:rsidR="009C189C" w:rsidRDefault="009C189C" w:rsidP="009C189C">
      <w:r>
        <w:t>19. Схоластика: проблемы соотношения души и тела, свободы воли, разума и веры, философии и религии.</w:t>
      </w:r>
    </w:p>
    <w:p w14:paraId="07118BD9" w14:textId="77777777" w:rsidR="009C189C" w:rsidRDefault="009C189C" w:rsidP="009C189C">
      <w:r>
        <w:t>20. Проблема универсалий в средневековой философии.</w:t>
      </w:r>
    </w:p>
    <w:p w14:paraId="472EC47F" w14:textId="77777777" w:rsidR="009C189C" w:rsidRDefault="009C189C" w:rsidP="009C189C">
      <w:r>
        <w:t>21. Философская система Фомы Аквинского.</w:t>
      </w:r>
    </w:p>
    <w:p w14:paraId="68350C9C" w14:textId="77777777" w:rsidR="009C189C" w:rsidRDefault="009C189C" w:rsidP="009C189C">
      <w:r>
        <w:t>22. Философия позднего средневековья.</w:t>
      </w:r>
    </w:p>
    <w:p w14:paraId="563199A8" w14:textId="77777777" w:rsidR="009C189C" w:rsidRDefault="009C189C" w:rsidP="009C189C">
      <w:r>
        <w:t>23. Гуманизм эпохи Возрождения.</w:t>
      </w:r>
    </w:p>
    <w:p w14:paraId="47E0ABD4" w14:textId="77777777" w:rsidR="009C189C" w:rsidRDefault="009C189C" w:rsidP="009C189C">
      <w:r>
        <w:t>24. Философия природы (натурфилософия) эпохи Возрождения.</w:t>
      </w:r>
    </w:p>
    <w:p w14:paraId="112CD024" w14:textId="77777777" w:rsidR="009C189C" w:rsidRDefault="009C189C" w:rsidP="009C189C">
      <w:r>
        <w:t>25. Социально-политическая мысль Возрождения и Реформации.</w:t>
      </w:r>
    </w:p>
    <w:p w14:paraId="7F39ACAC" w14:textId="77777777" w:rsidR="009C189C" w:rsidRDefault="009C189C" w:rsidP="009C189C">
      <w:r>
        <w:t>26. Философия Ф. Бэкона.</w:t>
      </w:r>
    </w:p>
    <w:p w14:paraId="62A23A25" w14:textId="77777777" w:rsidR="009C189C" w:rsidRDefault="009C189C" w:rsidP="009C189C">
      <w:r>
        <w:t>27. Философские взгляды Р. Декарта.</w:t>
      </w:r>
    </w:p>
    <w:p w14:paraId="049D7A6E" w14:textId="77777777" w:rsidR="009C189C" w:rsidRDefault="009C189C" w:rsidP="009C189C">
      <w:r>
        <w:t>28. Номинализм и реализм Т. Гоббса.</w:t>
      </w:r>
    </w:p>
    <w:p w14:paraId="286E9166" w14:textId="77777777" w:rsidR="009C189C" w:rsidRDefault="009C189C" w:rsidP="009C189C">
      <w:r>
        <w:t>29. Основные идеи Б. Спинозы.</w:t>
      </w:r>
    </w:p>
    <w:p w14:paraId="34CCBBD0" w14:textId="77777777" w:rsidR="009C189C" w:rsidRDefault="009C189C" w:rsidP="009C189C">
      <w:r>
        <w:t>30. Теория познания Дж. Локка.</w:t>
      </w:r>
    </w:p>
    <w:p w14:paraId="2D4DF886" w14:textId="77777777" w:rsidR="009C189C" w:rsidRDefault="009C189C" w:rsidP="009C189C">
      <w:r>
        <w:t>31. Монадология Лейбница.</w:t>
      </w:r>
    </w:p>
    <w:p w14:paraId="2343FDFB" w14:textId="77777777" w:rsidR="009C189C" w:rsidRDefault="009C189C" w:rsidP="009C189C">
      <w:r>
        <w:t>32. Философские идеи Дж. Беркли и Д. Юма.</w:t>
      </w:r>
    </w:p>
    <w:p w14:paraId="02733CBC" w14:textId="77777777" w:rsidR="009C189C" w:rsidRDefault="009C189C" w:rsidP="009C189C">
      <w:r>
        <w:t>33. Философия эпохи Просвещения.</w:t>
      </w:r>
    </w:p>
    <w:p w14:paraId="19EDB4C4" w14:textId="77777777" w:rsidR="009C189C" w:rsidRDefault="009C189C" w:rsidP="009C189C">
      <w:r>
        <w:t>34. Критическая философия И. Канта.</w:t>
      </w:r>
    </w:p>
    <w:p w14:paraId="4F3C8D16" w14:textId="77777777" w:rsidR="009C189C" w:rsidRDefault="009C189C" w:rsidP="009C189C">
      <w:r>
        <w:t>35. Основные идеи Фихте и Шеллинга.</w:t>
      </w:r>
    </w:p>
    <w:p w14:paraId="60FD5337" w14:textId="77777777" w:rsidR="009C189C" w:rsidRDefault="009C189C" w:rsidP="009C189C">
      <w:r>
        <w:t>36. Абсолютный идеализм Гегеля.</w:t>
      </w:r>
    </w:p>
    <w:p w14:paraId="716E5718" w14:textId="77777777" w:rsidR="009C189C" w:rsidRDefault="009C189C" w:rsidP="009C189C">
      <w:r>
        <w:t>37. Гуманизм и антропологический принцип Л. Фейербаха.</w:t>
      </w:r>
    </w:p>
    <w:p w14:paraId="31102610" w14:textId="77777777" w:rsidR="009C189C" w:rsidRDefault="009C189C" w:rsidP="009C189C">
      <w:r>
        <w:t>38. Философия марксизма.</w:t>
      </w:r>
    </w:p>
    <w:p w14:paraId="5390EE7B" w14:textId="77777777" w:rsidR="009C189C" w:rsidRDefault="009C189C" w:rsidP="009C189C">
      <w:r>
        <w:t>39. Основные направления и школы философии в ХIХ - ХХ веках.</w:t>
      </w:r>
    </w:p>
    <w:p w14:paraId="7A19C723" w14:textId="77777777" w:rsidR="009C189C" w:rsidRDefault="009C189C" w:rsidP="009C189C">
      <w:r>
        <w:t>40. Позитивистская философия.</w:t>
      </w:r>
    </w:p>
    <w:p w14:paraId="49F97D7B" w14:textId="77777777" w:rsidR="009C189C" w:rsidRDefault="009C189C" w:rsidP="009C189C">
      <w:r>
        <w:lastRenderedPageBreak/>
        <w:t>41. Неокантианство и прагматизм.</w:t>
      </w:r>
    </w:p>
    <w:p w14:paraId="034FA397" w14:textId="77777777" w:rsidR="009C189C" w:rsidRDefault="009C189C" w:rsidP="009C189C">
      <w:r>
        <w:t>42. Психоанализ: философские идеи.</w:t>
      </w:r>
    </w:p>
    <w:p w14:paraId="21438B69" w14:textId="77777777" w:rsidR="009C189C" w:rsidRDefault="009C189C" w:rsidP="009C189C">
      <w:r>
        <w:t>43. Экзистенциализм.</w:t>
      </w:r>
    </w:p>
    <w:p w14:paraId="3747ED6D" w14:textId="77777777" w:rsidR="009C189C" w:rsidRDefault="009C189C" w:rsidP="009C189C">
      <w:r>
        <w:t>44. Русская философия, этапы становления.</w:t>
      </w:r>
    </w:p>
    <w:p w14:paraId="5D6C3481" w14:textId="77777777" w:rsidR="009C189C" w:rsidRDefault="009C189C" w:rsidP="009C189C">
      <w:r>
        <w:t>45. Век просвещения в России (М.В. Ломоносов, А.Н. Радищев).</w:t>
      </w:r>
    </w:p>
    <w:p w14:paraId="1B2724C3" w14:textId="77777777" w:rsidR="009C189C" w:rsidRDefault="009C189C" w:rsidP="009C189C">
      <w:r>
        <w:t>46. Славянофилы и западники.</w:t>
      </w:r>
    </w:p>
    <w:p w14:paraId="47BA15E5" w14:textId="77777777" w:rsidR="009C189C" w:rsidRDefault="009C189C" w:rsidP="009C189C">
      <w:r>
        <w:t>47. Религиозно-философские взгляды Ф.М. Достоевского и Л.Н. Толстого.</w:t>
      </w:r>
    </w:p>
    <w:p w14:paraId="48E6CFDA" w14:textId="77777777" w:rsidR="009C189C" w:rsidRDefault="009C189C" w:rsidP="009C189C">
      <w:r>
        <w:t>48. Развитие русской философской мысли периода XIX - начала XX веков, специфические черты национального философствования.</w:t>
      </w:r>
    </w:p>
    <w:p w14:paraId="59C0B9FB" w14:textId="77777777" w:rsidR="009C189C" w:rsidRDefault="009C189C" w:rsidP="009C189C">
      <w:r>
        <w:t>49. Учение о бытии. Монистические и плюралистические концепции бытия.</w:t>
      </w:r>
    </w:p>
    <w:p w14:paraId="51ABBF94" w14:textId="77777777" w:rsidR="009C189C" w:rsidRDefault="009C189C" w:rsidP="009C189C">
      <w:r>
        <w:t>50. Эволюция представлений о материи в философии и естествознании.</w:t>
      </w:r>
    </w:p>
    <w:p w14:paraId="44E17219" w14:textId="77777777" w:rsidR="009C189C" w:rsidRDefault="009C189C" w:rsidP="009C189C">
      <w:r>
        <w:t>51. Пространство и время. Движение и развитие, диалектика.</w:t>
      </w:r>
    </w:p>
    <w:p w14:paraId="17E3010D" w14:textId="77777777" w:rsidR="009C189C" w:rsidRDefault="009C189C" w:rsidP="009C189C">
      <w:r>
        <w:t>52. Диалектика как теория развития. Законы диалектики.</w:t>
      </w:r>
    </w:p>
    <w:p w14:paraId="7AAC0CA3" w14:textId="77777777" w:rsidR="009C189C" w:rsidRDefault="009C189C" w:rsidP="009C189C">
      <w:r>
        <w:t>53. Структура сознания. Социальная обусловленность сознания.</w:t>
      </w:r>
    </w:p>
    <w:p w14:paraId="356DBCE8" w14:textId="77777777" w:rsidR="009C189C" w:rsidRDefault="009C189C" w:rsidP="009C189C">
      <w:r>
        <w:t>54. Самосознание и личность. Сознательное и бессознательное в психике человека.</w:t>
      </w:r>
    </w:p>
    <w:p w14:paraId="4DF4D524" w14:textId="77777777" w:rsidR="009C189C" w:rsidRDefault="009C189C" w:rsidP="009C189C">
      <w:r>
        <w:t>55. Субъект и объект познания. Формы чувственного и рационального познания, их взаимодействие.</w:t>
      </w:r>
    </w:p>
    <w:p w14:paraId="44A19D25" w14:textId="77777777" w:rsidR="009C189C" w:rsidRDefault="009C189C" w:rsidP="009C189C">
      <w:r>
        <w:t>56. Соотношение веры и знания в истории познания. Проблема истины.</w:t>
      </w:r>
    </w:p>
    <w:p w14:paraId="071670D5" w14:textId="77777777" w:rsidR="009C189C" w:rsidRDefault="009C189C" w:rsidP="009C189C">
      <w:r>
        <w:t>57. Общество и его структура. Общество и государство. Человек в системе социальных связей.</w:t>
      </w:r>
    </w:p>
    <w:p w14:paraId="02F34D6F" w14:textId="77777777" w:rsidR="009C189C" w:rsidRDefault="009C189C" w:rsidP="009C189C">
      <w:r>
        <w:t>58. Понятие свободы. Свобода и ответственность. Религиозные ценности и свобода совести.</w:t>
      </w:r>
    </w:p>
    <w:p w14:paraId="4AEE5BB0" w14:textId="77777777" w:rsidR="009C189C" w:rsidRDefault="009C189C" w:rsidP="009C189C">
      <w:r>
        <w:t>59. Основные концепции философии истории. Формационная и цивилизационная концепции общественного развития.</w:t>
      </w:r>
    </w:p>
    <w:p w14:paraId="614A1A73" w14:textId="354049E7" w:rsidR="00E815C6" w:rsidRPr="001F225C" w:rsidRDefault="009C189C" w:rsidP="009C189C">
      <w:r>
        <w:t>60. Глобальные проблемы современности.</w:t>
      </w:r>
    </w:p>
    <w:sectPr w:rsidR="00E815C6" w:rsidRPr="001F2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7D"/>
    <w:rsid w:val="001F225C"/>
    <w:rsid w:val="002A10E7"/>
    <w:rsid w:val="00321535"/>
    <w:rsid w:val="007F2337"/>
    <w:rsid w:val="009C189C"/>
    <w:rsid w:val="00BD3C7D"/>
    <w:rsid w:val="00D31EDC"/>
    <w:rsid w:val="00D9295D"/>
    <w:rsid w:val="00D9649F"/>
    <w:rsid w:val="00DB6001"/>
    <w:rsid w:val="00E8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7246"/>
  <w15:chartTrackingRefBased/>
  <w15:docId w15:val="{9015218F-ED0B-4C9A-981F-29EF3D61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25C"/>
    <w:pPr>
      <w:widowControl w:val="0"/>
      <w:suppressAutoHyphens/>
      <w:spacing w:after="0" w:line="200" w:lineRule="atLeast"/>
      <w:jc w:val="both"/>
    </w:pPr>
    <w:rPr>
      <w:rFonts w:ascii="Times New Roman" w:eastAsia="SimSun" w:hAnsi="Times New Roman" w:cs="Times New Roman"/>
      <w:bCs/>
      <w:kern w:val="1"/>
      <w:sz w:val="28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1F225C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2659</Characters>
  <Application>Microsoft Office Word</Application>
  <DocSecurity>0</DocSecurity>
  <Lines>22</Lines>
  <Paragraphs>6</Paragraphs>
  <ScaleCrop>false</ScaleCrop>
  <Company>diakov.net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2023-09-04T17:03:00Z</dcterms:created>
  <dcterms:modified xsi:type="dcterms:W3CDTF">2023-09-04T17:13:00Z</dcterms:modified>
</cp:coreProperties>
</file>